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3E46" w14:textId="77777777" w:rsidR="00931C3C" w:rsidRDefault="00614867">
      <w:r>
        <w:t xml:space="preserve">  R</w:t>
      </w:r>
      <w:r w:rsidR="00003E45">
        <w:t xml:space="preserve">ejestru </w:t>
      </w:r>
      <w:r w:rsidR="00931C3C">
        <w:t xml:space="preserve"> działalności regulowanej w zakresie odbioru odpadów komunalnych</w:t>
      </w:r>
      <w:r>
        <w:t>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261"/>
        <w:gridCol w:w="1842"/>
        <w:gridCol w:w="1418"/>
        <w:gridCol w:w="2268"/>
        <w:gridCol w:w="2126"/>
      </w:tblGrid>
      <w:tr w:rsidR="00480BFF" w14:paraId="5C23525E" w14:textId="77777777" w:rsidTr="00465CA8">
        <w:tc>
          <w:tcPr>
            <w:tcW w:w="708" w:type="dxa"/>
          </w:tcPr>
          <w:p w14:paraId="67F4ADE9" w14:textId="77777777" w:rsidR="00480BFF" w:rsidRDefault="00EA1AFA">
            <w:r>
              <w:t xml:space="preserve">          Lp.</w:t>
            </w:r>
          </w:p>
        </w:tc>
        <w:tc>
          <w:tcPr>
            <w:tcW w:w="3261" w:type="dxa"/>
          </w:tcPr>
          <w:p w14:paraId="30C0C379" w14:textId="77777777" w:rsidR="00480BFF" w:rsidRDefault="00480BFF">
            <w:r>
              <w:t>Firma</w:t>
            </w:r>
          </w:p>
        </w:tc>
        <w:tc>
          <w:tcPr>
            <w:tcW w:w="1842" w:type="dxa"/>
          </w:tcPr>
          <w:p w14:paraId="6E17CE26" w14:textId="77777777" w:rsidR="00480BFF" w:rsidRDefault="00480BFF">
            <w:r>
              <w:t>Numer rejestrowy</w:t>
            </w:r>
          </w:p>
        </w:tc>
        <w:tc>
          <w:tcPr>
            <w:tcW w:w="1418" w:type="dxa"/>
          </w:tcPr>
          <w:p w14:paraId="224C75CD" w14:textId="77777777" w:rsidR="00480BFF" w:rsidRDefault="00480BFF">
            <w:r>
              <w:t>Data wpisu</w:t>
            </w:r>
          </w:p>
        </w:tc>
        <w:tc>
          <w:tcPr>
            <w:tcW w:w="2268" w:type="dxa"/>
          </w:tcPr>
          <w:p w14:paraId="6A5005D3" w14:textId="77777777" w:rsidR="00480BFF" w:rsidRDefault="00480BFF">
            <w:r>
              <w:t>NIP i Regon</w:t>
            </w:r>
          </w:p>
        </w:tc>
        <w:tc>
          <w:tcPr>
            <w:tcW w:w="2126" w:type="dxa"/>
          </w:tcPr>
          <w:p w14:paraId="1AFC4D04" w14:textId="77777777" w:rsidR="00480BFF" w:rsidRDefault="00480BFF">
            <w:r>
              <w:t xml:space="preserve">Data </w:t>
            </w:r>
            <w:r w:rsidR="00EB4A06">
              <w:t xml:space="preserve"> zmiany </w:t>
            </w:r>
            <w:r w:rsidR="00465CA8">
              <w:t>działalności</w:t>
            </w:r>
          </w:p>
        </w:tc>
      </w:tr>
      <w:tr w:rsidR="00480BFF" w14:paraId="1138716B" w14:textId="77777777" w:rsidTr="00465CA8">
        <w:tc>
          <w:tcPr>
            <w:tcW w:w="708" w:type="dxa"/>
          </w:tcPr>
          <w:p w14:paraId="521BB7AA" w14:textId="77777777" w:rsidR="00480BFF" w:rsidRDefault="00EA1AFA">
            <w:r>
              <w:t xml:space="preserve"> </w:t>
            </w:r>
            <w:r w:rsidR="00480BFF">
              <w:t>1</w:t>
            </w:r>
          </w:p>
        </w:tc>
        <w:tc>
          <w:tcPr>
            <w:tcW w:w="3261" w:type="dxa"/>
          </w:tcPr>
          <w:p w14:paraId="0C61D498" w14:textId="77777777" w:rsidR="00480BFF" w:rsidRDefault="00480BFF">
            <w:r>
              <w:t xml:space="preserve"> PUK „Empol”</w:t>
            </w:r>
            <w:r w:rsidR="002F2A33">
              <w:t xml:space="preserve"> Sp. z.o.o oś R</w:t>
            </w:r>
            <w:r w:rsidR="00A00F3D">
              <w:t>zeka 133  Tylmanowa</w:t>
            </w:r>
            <w:r w:rsidR="00614867">
              <w:t xml:space="preserve">, 34-451 </w:t>
            </w:r>
          </w:p>
        </w:tc>
        <w:tc>
          <w:tcPr>
            <w:tcW w:w="1842" w:type="dxa"/>
          </w:tcPr>
          <w:p w14:paraId="20258AE9" w14:textId="77777777" w:rsidR="00480BFF" w:rsidRDefault="00480BFF">
            <w:r>
              <w:t>UG.7031.2.1.2012</w:t>
            </w:r>
          </w:p>
        </w:tc>
        <w:tc>
          <w:tcPr>
            <w:tcW w:w="1418" w:type="dxa"/>
          </w:tcPr>
          <w:p w14:paraId="5B4ECF41" w14:textId="77777777" w:rsidR="00480BFF" w:rsidRDefault="00480BFF">
            <w:r>
              <w:t>16.01.2012</w:t>
            </w:r>
          </w:p>
        </w:tc>
        <w:tc>
          <w:tcPr>
            <w:tcW w:w="2268" w:type="dxa"/>
          </w:tcPr>
          <w:p w14:paraId="7971DCCE" w14:textId="77777777" w:rsidR="00480BFF" w:rsidRDefault="00480BFF">
            <w:r>
              <w:t>NIP 737-24-97-196</w:t>
            </w:r>
          </w:p>
          <w:p w14:paraId="2030D621" w14:textId="77777777" w:rsidR="00480BFF" w:rsidRDefault="00614867">
            <w:r>
              <w:t xml:space="preserve"> </w:t>
            </w:r>
          </w:p>
        </w:tc>
        <w:tc>
          <w:tcPr>
            <w:tcW w:w="2126" w:type="dxa"/>
          </w:tcPr>
          <w:p w14:paraId="0C937D3E" w14:textId="77777777" w:rsidR="00480BFF" w:rsidRDefault="00480BFF"/>
        </w:tc>
      </w:tr>
      <w:tr w:rsidR="00480BFF" w14:paraId="466A547F" w14:textId="77777777" w:rsidTr="00465CA8">
        <w:tc>
          <w:tcPr>
            <w:tcW w:w="708" w:type="dxa"/>
          </w:tcPr>
          <w:p w14:paraId="3D63CAB2" w14:textId="77777777" w:rsidR="00480BFF" w:rsidRDefault="001E1812">
            <w:r>
              <w:t>2</w:t>
            </w:r>
          </w:p>
        </w:tc>
        <w:tc>
          <w:tcPr>
            <w:tcW w:w="3261" w:type="dxa"/>
          </w:tcPr>
          <w:p w14:paraId="3863EAAD" w14:textId="77777777" w:rsidR="00480BFF" w:rsidRDefault="00480BFF">
            <w:r>
              <w:t>MZGK Limanowa</w:t>
            </w:r>
            <w:r w:rsidR="00A00F3D">
              <w:t xml:space="preserve"> ul. Rzeczna </w:t>
            </w:r>
            <w:r w:rsidR="001E1812">
              <w:t>7</w:t>
            </w:r>
          </w:p>
          <w:p w14:paraId="6C2ECAC8" w14:textId="77777777" w:rsidR="001E1812" w:rsidRDefault="001E1812">
            <w:r>
              <w:t>34-600 Limanowa</w:t>
            </w:r>
          </w:p>
        </w:tc>
        <w:tc>
          <w:tcPr>
            <w:tcW w:w="1842" w:type="dxa"/>
          </w:tcPr>
          <w:p w14:paraId="5A2655FD" w14:textId="77777777" w:rsidR="00480BFF" w:rsidRDefault="00480BFF">
            <w:r>
              <w:t>UG.7031.2.3.2012</w:t>
            </w:r>
          </w:p>
        </w:tc>
        <w:tc>
          <w:tcPr>
            <w:tcW w:w="1418" w:type="dxa"/>
          </w:tcPr>
          <w:p w14:paraId="0BBDA427" w14:textId="77777777" w:rsidR="00480BFF" w:rsidRDefault="00480BFF">
            <w:r>
              <w:t>04.04.2012</w:t>
            </w:r>
          </w:p>
        </w:tc>
        <w:tc>
          <w:tcPr>
            <w:tcW w:w="2268" w:type="dxa"/>
          </w:tcPr>
          <w:p w14:paraId="054F2C76" w14:textId="77777777" w:rsidR="00480BFF" w:rsidRDefault="00480BFF">
            <w:r>
              <w:t>NIP 737-219-61-96</w:t>
            </w:r>
          </w:p>
          <w:p w14:paraId="49695880" w14:textId="77777777" w:rsidR="00480BFF" w:rsidRDefault="00614867">
            <w:r>
              <w:t xml:space="preserve"> </w:t>
            </w:r>
          </w:p>
        </w:tc>
        <w:tc>
          <w:tcPr>
            <w:tcW w:w="2126" w:type="dxa"/>
          </w:tcPr>
          <w:p w14:paraId="6974F1BA" w14:textId="77777777" w:rsidR="00480BFF" w:rsidRDefault="00480BFF"/>
        </w:tc>
      </w:tr>
      <w:tr w:rsidR="00480BFF" w14:paraId="3092F77A" w14:textId="77777777" w:rsidTr="00465CA8">
        <w:tc>
          <w:tcPr>
            <w:tcW w:w="708" w:type="dxa"/>
          </w:tcPr>
          <w:p w14:paraId="78386380" w14:textId="77777777" w:rsidR="00480BFF" w:rsidRDefault="001E1812">
            <w:r>
              <w:t>3</w:t>
            </w:r>
          </w:p>
        </w:tc>
        <w:tc>
          <w:tcPr>
            <w:tcW w:w="3261" w:type="dxa"/>
          </w:tcPr>
          <w:p w14:paraId="264E1DC3" w14:textId="77777777" w:rsidR="00480BFF" w:rsidRDefault="00480BFF">
            <w:r>
              <w:t>Usługowa-Handlowa</w:t>
            </w:r>
          </w:p>
          <w:p w14:paraId="1DD889D9" w14:textId="77777777" w:rsidR="00480BFF" w:rsidRDefault="00480BFF">
            <w:r>
              <w:t>„Dimarko”</w:t>
            </w:r>
            <w:r w:rsidR="001E1812">
              <w:t xml:space="preserve"> Marek Strzelec, 32-861 Iwkowa 482</w:t>
            </w:r>
          </w:p>
        </w:tc>
        <w:tc>
          <w:tcPr>
            <w:tcW w:w="1842" w:type="dxa"/>
          </w:tcPr>
          <w:p w14:paraId="172D12AA" w14:textId="77777777" w:rsidR="00480BFF" w:rsidRDefault="00480BFF">
            <w:r>
              <w:t>UG.7031.2.6.2012</w:t>
            </w:r>
          </w:p>
        </w:tc>
        <w:tc>
          <w:tcPr>
            <w:tcW w:w="1418" w:type="dxa"/>
          </w:tcPr>
          <w:p w14:paraId="3731CC84" w14:textId="77777777" w:rsidR="00480BFF" w:rsidRDefault="00480BFF">
            <w:r>
              <w:t>18.09.2012</w:t>
            </w:r>
          </w:p>
        </w:tc>
        <w:tc>
          <w:tcPr>
            <w:tcW w:w="2268" w:type="dxa"/>
          </w:tcPr>
          <w:p w14:paraId="0C7FA5BE" w14:textId="77777777" w:rsidR="00480BFF" w:rsidRDefault="00480BFF">
            <w:r>
              <w:t>NIP :869-102-93-34</w:t>
            </w:r>
          </w:p>
          <w:p w14:paraId="18062FEF" w14:textId="77777777" w:rsidR="00480BFF" w:rsidRDefault="00614867">
            <w:r>
              <w:t xml:space="preserve"> </w:t>
            </w:r>
          </w:p>
        </w:tc>
        <w:tc>
          <w:tcPr>
            <w:tcW w:w="2126" w:type="dxa"/>
          </w:tcPr>
          <w:p w14:paraId="4069A95C" w14:textId="77777777" w:rsidR="00480BFF" w:rsidRDefault="00480BFF"/>
        </w:tc>
      </w:tr>
      <w:tr w:rsidR="00465CA8" w14:paraId="3D81812E" w14:textId="77777777" w:rsidTr="00626A0B">
        <w:trPr>
          <w:trHeight w:val="778"/>
        </w:trPr>
        <w:tc>
          <w:tcPr>
            <w:tcW w:w="708" w:type="dxa"/>
          </w:tcPr>
          <w:p w14:paraId="112CE0FC" w14:textId="77777777" w:rsidR="00465CA8" w:rsidRDefault="001E1812">
            <w:r>
              <w:t>4</w:t>
            </w:r>
          </w:p>
        </w:tc>
        <w:tc>
          <w:tcPr>
            <w:tcW w:w="3261" w:type="dxa"/>
          </w:tcPr>
          <w:p w14:paraId="01BFD8FA" w14:textId="77777777" w:rsidR="00465CA8" w:rsidRDefault="00465CA8">
            <w:r>
              <w:t>MPGO Sp. z o.o,30-307 Kraków</w:t>
            </w:r>
          </w:p>
          <w:p w14:paraId="37F38F7D" w14:textId="77777777" w:rsidR="00465CA8" w:rsidRDefault="00614867">
            <w:r>
              <w:t>u</w:t>
            </w:r>
            <w:r w:rsidR="00465CA8">
              <w:t>l. Barska</w:t>
            </w:r>
            <w:r w:rsidR="001E1812">
              <w:t xml:space="preserve"> 12</w:t>
            </w:r>
          </w:p>
        </w:tc>
        <w:tc>
          <w:tcPr>
            <w:tcW w:w="1842" w:type="dxa"/>
          </w:tcPr>
          <w:p w14:paraId="15D48FBF" w14:textId="77777777" w:rsidR="00465CA8" w:rsidRDefault="00465CA8">
            <w:r>
              <w:t>UG.7031.2.2.2013</w:t>
            </w:r>
          </w:p>
        </w:tc>
        <w:tc>
          <w:tcPr>
            <w:tcW w:w="1418" w:type="dxa"/>
          </w:tcPr>
          <w:p w14:paraId="169B5AFF" w14:textId="77777777" w:rsidR="00465CA8" w:rsidRDefault="00465CA8">
            <w:r>
              <w:t>12.03.2013</w:t>
            </w:r>
          </w:p>
        </w:tc>
        <w:tc>
          <w:tcPr>
            <w:tcW w:w="2268" w:type="dxa"/>
          </w:tcPr>
          <w:p w14:paraId="60FE9C7C" w14:textId="77777777" w:rsidR="00465CA8" w:rsidRDefault="00465CA8">
            <w:r>
              <w:t>NIP: 67-624-60-430</w:t>
            </w:r>
          </w:p>
          <w:p w14:paraId="22C63590" w14:textId="77777777" w:rsidR="00465CA8" w:rsidRDefault="00614867">
            <w:r>
              <w:t xml:space="preserve"> </w:t>
            </w:r>
          </w:p>
        </w:tc>
        <w:tc>
          <w:tcPr>
            <w:tcW w:w="2126" w:type="dxa"/>
          </w:tcPr>
          <w:p w14:paraId="29019A19" w14:textId="77777777" w:rsidR="00465CA8" w:rsidRDefault="00465CA8"/>
        </w:tc>
      </w:tr>
      <w:tr w:rsidR="00370E94" w14:paraId="2061741C" w14:textId="77777777" w:rsidTr="00465CA8">
        <w:tc>
          <w:tcPr>
            <w:tcW w:w="708" w:type="dxa"/>
          </w:tcPr>
          <w:p w14:paraId="2C45A238" w14:textId="77777777" w:rsidR="00370E94" w:rsidRDefault="007C7455">
            <w:r>
              <w:t>5</w:t>
            </w:r>
          </w:p>
        </w:tc>
        <w:tc>
          <w:tcPr>
            <w:tcW w:w="3261" w:type="dxa"/>
          </w:tcPr>
          <w:p w14:paraId="066D1663" w14:textId="77777777" w:rsidR="00370E94" w:rsidRDefault="00370E94">
            <w:r>
              <w:t xml:space="preserve">Traszkan” </w:t>
            </w:r>
            <w:r w:rsidR="001E1812">
              <w:t xml:space="preserve"> S.F.Z Sroka Spółka Jawna  , 32-413  </w:t>
            </w:r>
            <w:r>
              <w:t>Zegartowice 105</w:t>
            </w:r>
          </w:p>
        </w:tc>
        <w:tc>
          <w:tcPr>
            <w:tcW w:w="1842" w:type="dxa"/>
          </w:tcPr>
          <w:p w14:paraId="220097DA" w14:textId="77777777" w:rsidR="00370E94" w:rsidRDefault="00F13313">
            <w:r>
              <w:t>UG.7032</w:t>
            </w:r>
            <w:r w:rsidR="00370E94">
              <w:t>.3.2015</w:t>
            </w:r>
          </w:p>
        </w:tc>
        <w:tc>
          <w:tcPr>
            <w:tcW w:w="1418" w:type="dxa"/>
          </w:tcPr>
          <w:p w14:paraId="0BCE4F67" w14:textId="77777777" w:rsidR="00370E94" w:rsidRDefault="00370E94">
            <w:r>
              <w:t>16.03.2015</w:t>
            </w:r>
          </w:p>
        </w:tc>
        <w:tc>
          <w:tcPr>
            <w:tcW w:w="2268" w:type="dxa"/>
          </w:tcPr>
          <w:p w14:paraId="04C8E7A8" w14:textId="77777777" w:rsidR="00370E94" w:rsidRDefault="00370E94">
            <w:r>
              <w:t>NIP: 681-18-21-834</w:t>
            </w:r>
          </w:p>
          <w:p w14:paraId="2A6BC537" w14:textId="77777777" w:rsidR="00370E94" w:rsidRDefault="00614867">
            <w:r>
              <w:t xml:space="preserve"> </w:t>
            </w:r>
          </w:p>
        </w:tc>
        <w:tc>
          <w:tcPr>
            <w:tcW w:w="2126" w:type="dxa"/>
          </w:tcPr>
          <w:p w14:paraId="037996C4" w14:textId="77777777" w:rsidR="00370E94" w:rsidRDefault="00660FDE">
            <w:r>
              <w:t>Zmiana wpisu poprzez poszerzenie działalności  12.01.2017</w:t>
            </w:r>
          </w:p>
          <w:p w14:paraId="6A999120" w14:textId="77777777" w:rsidR="00EF1516" w:rsidRDefault="00EF1516">
            <w:r>
              <w:t>Zmiana wpisu poprzez poszerzenie działalności  28.10.2022</w:t>
            </w:r>
          </w:p>
        </w:tc>
      </w:tr>
      <w:tr w:rsidR="00F13313" w14:paraId="0E7BC231" w14:textId="77777777" w:rsidTr="00465CA8">
        <w:tc>
          <w:tcPr>
            <w:tcW w:w="708" w:type="dxa"/>
          </w:tcPr>
          <w:p w14:paraId="55B016D6" w14:textId="77777777" w:rsidR="00F13313" w:rsidRDefault="007C7455">
            <w:r>
              <w:t>6</w:t>
            </w:r>
          </w:p>
        </w:tc>
        <w:tc>
          <w:tcPr>
            <w:tcW w:w="3261" w:type="dxa"/>
          </w:tcPr>
          <w:p w14:paraId="5F68E037" w14:textId="51293647" w:rsidR="00F13313" w:rsidRDefault="00F13313" w:rsidP="00F13313">
            <w:r>
              <w:t xml:space="preserve"> </w:t>
            </w:r>
            <w:r w:rsidR="005367C0">
              <w:t xml:space="preserve">REMONIDS Kraków </w:t>
            </w:r>
            <w:r w:rsidR="00C448EF">
              <w:t>SA</w:t>
            </w:r>
          </w:p>
          <w:p w14:paraId="556E7AF7" w14:textId="77777777" w:rsidR="005367C0" w:rsidRDefault="00EF1516" w:rsidP="00F13313">
            <w:r>
              <w:t>u</w:t>
            </w:r>
            <w:r w:rsidR="005367C0">
              <w:t>l. Półłanki  64</w:t>
            </w:r>
            <w:r w:rsidR="00614867">
              <w:t>, 30-740 Kraków</w:t>
            </w:r>
          </w:p>
        </w:tc>
        <w:tc>
          <w:tcPr>
            <w:tcW w:w="1842" w:type="dxa"/>
          </w:tcPr>
          <w:p w14:paraId="0A703F88" w14:textId="4412F41D" w:rsidR="00F13313" w:rsidRDefault="00C448EF" w:rsidP="00F13313">
            <w:r>
              <w:t>GK</w:t>
            </w:r>
            <w:r w:rsidR="00C96A4F">
              <w:t>.7032</w:t>
            </w:r>
            <w:r w:rsidR="00F13313">
              <w:t>.4.2015</w:t>
            </w:r>
          </w:p>
        </w:tc>
        <w:tc>
          <w:tcPr>
            <w:tcW w:w="1418" w:type="dxa"/>
          </w:tcPr>
          <w:p w14:paraId="0F420A2B" w14:textId="77777777" w:rsidR="00F13313" w:rsidRDefault="00F13313" w:rsidP="00F13313">
            <w:r>
              <w:t>14.12.2015</w:t>
            </w:r>
          </w:p>
        </w:tc>
        <w:tc>
          <w:tcPr>
            <w:tcW w:w="2268" w:type="dxa"/>
          </w:tcPr>
          <w:p w14:paraId="738CCB37" w14:textId="77777777" w:rsidR="005367C0" w:rsidRDefault="005367C0" w:rsidP="005367C0">
            <w:r>
              <w:t>NIP. 679-25-87-750</w:t>
            </w:r>
          </w:p>
          <w:p w14:paraId="7B5CF4A3" w14:textId="77777777" w:rsidR="00F13313" w:rsidRDefault="00614867" w:rsidP="005367C0">
            <w:r>
              <w:t xml:space="preserve"> </w:t>
            </w:r>
          </w:p>
        </w:tc>
        <w:tc>
          <w:tcPr>
            <w:tcW w:w="2126" w:type="dxa"/>
          </w:tcPr>
          <w:p w14:paraId="38221491" w14:textId="77777777" w:rsidR="00F13313" w:rsidRDefault="00B700E2">
            <w:r>
              <w:t xml:space="preserve"> </w:t>
            </w:r>
          </w:p>
        </w:tc>
      </w:tr>
      <w:tr w:rsidR="00EF1516" w14:paraId="6E5DCFAF" w14:textId="77777777" w:rsidTr="00465CA8">
        <w:tc>
          <w:tcPr>
            <w:tcW w:w="708" w:type="dxa"/>
          </w:tcPr>
          <w:p w14:paraId="3CD5782A" w14:textId="77777777" w:rsidR="00EF1516" w:rsidRDefault="00EF1516">
            <w:r>
              <w:t>7</w:t>
            </w:r>
          </w:p>
        </w:tc>
        <w:tc>
          <w:tcPr>
            <w:tcW w:w="3261" w:type="dxa"/>
          </w:tcPr>
          <w:p w14:paraId="646FBD18" w14:textId="77777777" w:rsidR="00EF1516" w:rsidRDefault="00EF1516" w:rsidP="00F137F5">
            <w:r>
              <w:t>FCC Podhale Sp. z o.o ul. Jana Pawła II 115 , 34-400 Nowy Targ</w:t>
            </w:r>
          </w:p>
          <w:p w14:paraId="2DB639C1" w14:textId="77777777" w:rsidR="00EF1516" w:rsidRDefault="00EF1516" w:rsidP="00F137F5"/>
        </w:tc>
        <w:tc>
          <w:tcPr>
            <w:tcW w:w="1842" w:type="dxa"/>
          </w:tcPr>
          <w:p w14:paraId="42D27A81" w14:textId="77777777" w:rsidR="00EF1516" w:rsidRDefault="00EF1516" w:rsidP="00F137F5">
            <w:r>
              <w:t>GK.7031.1.2020</w:t>
            </w:r>
          </w:p>
        </w:tc>
        <w:tc>
          <w:tcPr>
            <w:tcW w:w="1418" w:type="dxa"/>
          </w:tcPr>
          <w:p w14:paraId="1FB27517" w14:textId="77777777" w:rsidR="00EF1516" w:rsidRDefault="00EF1516" w:rsidP="00F137F5">
            <w:r>
              <w:t>07.09.2020</w:t>
            </w:r>
          </w:p>
        </w:tc>
        <w:tc>
          <w:tcPr>
            <w:tcW w:w="2268" w:type="dxa"/>
          </w:tcPr>
          <w:p w14:paraId="1C42BF1C" w14:textId="77777777" w:rsidR="00EF1516" w:rsidRDefault="00EF1516" w:rsidP="00F137F5">
            <w:r>
              <w:t>NIP: 735-28-67-368</w:t>
            </w:r>
          </w:p>
        </w:tc>
        <w:tc>
          <w:tcPr>
            <w:tcW w:w="2126" w:type="dxa"/>
          </w:tcPr>
          <w:p w14:paraId="47AA6126" w14:textId="77777777" w:rsidR="00EF1516" w:rsidRDefault="00EF1516"/>
        </w:tc>
      </w:tr>
      <w:tr w:rsidR="00EF1516" w14:paraId="27CE0CB7" w14:textId="77777777" w:rsidTr="00F137F5">
        <w:tc>
          <w:tcPr>
            <w:tcW w:w="708" w:type="dxa"/>
          </w:tcPr>
          <w:p w14:paraId="1FF56775" w14:textId="77777777" w:rsidR="00EF1516" w:rsidRDefault="00EF1516" w:rsidP="00F137F5">
            <w:r>
              <w:t>8</w:t>
            </w:r>
          </w:p>
        </w:tc>
        <w:tc>
          <w:tcPr>
            <w:tcW w:w="3261" w:type="dxa"/>
          </w:tcPr>
          <w:p w14:paraId="248EC926" w14:textId="77777777" w:rsidR="00EF1516" w:rsidRDefault="00EF1516" w:rsidP="00F137F5">
            <w:r>
              <w:t>PMP Style Sp. z o.o. ul.Zakładników 85, 33- 300 Nowy Sącz</w:t>
            </w:r>
          </w:p>
        </w:tc>
        <w:tc>
          <w:tcPr>
            <w:tcW w:w="1842" w:type="dxa"/>
          </w:tcPr>
          <w:p w14:paraId="14C781E3" w14:textId="77777777" w:rsidR="00EF1516" w:rsidRDefault="00EF1516" w:rsidP="00F137F5">
            <w:r>
              <w:t>GK.7031.3.2021</w:t>
            </w:r>
          </w:p>
        </w:tc>
        <w:tc>
          <w:tcPr>
            <w:tcW w:w="1418" w:type="dxa"/>
          </w:tcPr>
          <w:p w14:paraId="44CE9517" w14:textId="77777777" w:rsidR="00EF1516" w:rsidRDefault="00EF1516" w:rsidP="00F137F5">
            <w:r>
              <w:t>12.10.2021</w:t>
            </w:r>
          </w:p>
        </w:tc>
        <w:tc>
          <w:tcPr>
            <w:tcW w:w="2268" w:type="dxa"/>
          </w:tcPr>
          <w:p w14:paraId="443A72F7" w14:textId="77777777" w:rsidR="00EF1516" w:rsidRDefault="00EF1516" w:rsidP="00F137F5">
            <w:r>
              <w:t>NIP 734-354-21-70</w:t>
            </w:r>
          </w:p>
        </w:tc>
        <w:tc>
          <w:tcPr>
            <w:tcW w:w="2126" w:type="dxa"/>
          </w:tcPr>
          <w:p w14:paraId="11593EE2" w14:textId="77777777" w:rsidR="00EF1516" w:rsidRDefault="00EF1516" w:rsidP="00F137F5"/>
        </w:tc>
      </w:tr>
    </w:tbl>
    <w:p w14:paraId="26CA8D31" w14:textId="77777777" w:rsidR="00EF1516" w:rsidRDefault="00EF1516" w:rsidP="00EF1516"/>
    <w:p w14:paraId="439759EE" w14:textId="77777777" w:rsidR="00416F68" w:rsidRDefault="00416F68"/>
    <w:sectPr w:rsidR="00416F68" w:rsidSect="00B37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3C"/>
    <w:rsid w:val="00001EBB"/>
    <w:rsid w:val="00003E45"/>
    <w:rsid w:val="00197781"/>
    <w:rsid w:val="001E1812"/>
    <w:rsid w:val="002516E3"/>
    <w:rsid w:val="002F2A33"/>
    <w:rsid w:val="00342AB9"/>
    <w:rsid w:val="00370E94"/>
    <w:rsid w:val="003F0AB7"/>
    <w:rsid w:val="00416F68"/>
    <w:rsid w:val="00465CA8"/>
    <w:rsid w:val="00480BFF"/>
    <w:rsid w:val="005367C0"/>
    <w:rsid w:val="00566071"/>
    <w:rsid w:val="005E4F84"/>
    <w:rsid w:val="00614867"/>
    <w:rsid w:val="00626A0B"/>
    <w:rsid w:val="00660FDE"/>
    <w:rsid w:val="006727D9"/>
    <w:rsid w:val="006803F8"/>
    <w:rsid w:val="006F5FA6"/>
    <w:rsid w:val="00736890"/>
    <w:rsid w:val="007C7455"/>
    <w:rsid w:val="007E675C"/>
    <w:rsid w:val="007E67B1"/>
    <w:rsid w:val="00815D82"/>
    <w:rsid w:val="00864BFF"/>
    <w:rsid w:val="00866F5B"/>
    <w:rsid w:val="00867CC2"/>
    <w:rsid w:val="008B4F72"/>
    <w:rsid w:val="00901970"/>
    <w:rsid w:val="00931C3C"/>
    <w:rsid w:val="00996F15"/>
    <w:rsid w:val="009D6359"/>
    <w:rsid w:val="009E002B"/>
    <w:rsid w:val="009E4576"/>
    <w:rsid w:val="00A00F3D"/>
    <w:rsid w:val="00AA38B5"/>
    <w:rsid w:val="00B3712B"/>
    <w:rsid w:val="00B700E2"/>
    <w:rsid w:val="00BF29BC"/>
    <w:rsid w:val="00C448EF"/>
    <w:rsid w:val="00C96A4F"/>
    <w:rsid w:val="00CD6F58"/>
    <w:rsid w:val="00D227C0"/>
    <w:rsid w:val="00D63991"/>
    <w:rsid w:val="00DA2DC2"/>
    <w:rsid w:val="00DD681D"/>
    <w:rsid w:val="00DF01C7"/>
    <w:rsid w:val="00E142D1"/>
    <w:rsid w:val="00E42B4B"/>
    <w:rsid w:val="00EA1AFA"/>
    <w:rsid w:val="00EB4A06"/>
    <w:rsid w:val="00EE6668"/>
    <w:rsid w:val="00EF1516"/>
    <w:rsid w:val="00F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9397"/>
  <w15:docId w15:val="{CE222FBB-A351-4762-9E0D-C967C39E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3C28-E01F-4FE7-B88E-09938535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Dobra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jkordeczka</dc:creator>
  <cp:lastModifiedBy>Grzegorz Palka</cp:lastModifiedBy>
  <cp:revision>6</cp:revision>
  <cp:lastPrinted>2023-01-19T11:19:00Z</cp:lastPrinted>
  <dcterms:created xsi:type="dcterms:W3CDTF">2023-01-27T07:46:00Z</dcterms:created>
  <dcterms:modified xsi:type="dcterms:W3CDTF">2024-03-08T14:17:00Z</dcterms:modified>
</cp:coreProperties>
</file>